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528F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479F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29.06.2015)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479F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06.12.2019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C47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479F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479FE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C479FE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C47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479FE">
      <w:pPr>
        <w:pStyle w:val="ConsPlusNormal"/>
        <w:jc w:val="center"/>
      </w:pPr>
    </w:p>
    <w:p w:rsidR="00000000" w:rsidRDefault="00C479FE">
      <w:pPr>
        <w:pStyle w:val="ConsPlusTitle"/>
        <w:jc w:val="center"/>
      </w:pPr>
      <w:r>
        <w:t>РОССИ</w:t>
      </w:r>
      <w:r>
        <w:t>ЙСКАЯ ФЕДЕРАЦИЯ</w:t>
      </w:r>
    </w:p>
    <w:p w:rsidR="00000000" w:rsidRDefault="00C479FE">
      <w:pPr>
        <w:pStyle w:val="ConsPlusTitle"/>
        <w:jc w:val="center"/>
      </w:pPr>
    </w:p>
    <w:p w:rsidR="00000000" w:rsidRDefault="00C479FE">
      <w:pPr>
        <w:pStyle w:val="ConsPlusTitle"/>
        <w:jc w:val="center"/>
      </w:pPr>
      <w:r>
        <w:t>ФЕДЕРАЛЬНЫЙ ЗАКОН</w:t>
      </w:r>
    </w:p>
    <w:p w:rsidR="00000000" w:rsidRDefault="00C479FE">
      <w:pPr>
        <w:pStyle w:val="ConsPlusTitle"/>
        <w:jc w:val="center"/>
      </w:pPr>
    </w:p>
    <w:p w:rsidR="00000000" w:rsidRDefault="00C479FE">
      <w:pPr>
        <w:pStyle w:val="ConsPlusTitle"/>
        <w:jc w:val="center"/>
      </w:pPr>
      <w:r>
        <w:t>О ЗАЩИТЕ ДЕТЕЙ ОТ ИНФОРМАЦИИ,</w:t>
      </w:r>
    </w:p>
    <w:p w:rsidR="00000000" w:rsidRDefault="00C479FE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jc w:val="right"/>
      </w:pPr>
      <w:r>
        <w:t>Принят</w:t>
      </w:r>
    </w:p>
    <w:p w:rsidR="00000000" w:rsidRDefault="00C479FE">
      <w:pPr>
        <w:pStyle w:val="ConsPlusNormal"/>
        <w:jc w:val="right"/>
      </w:pPr>
      <w:r>
        <w:t>Государственной Думой</w:t>
      </w:r>
    </w:p>
    <w:p w:rsidR="00000000" w:rsidRDefault="00C479FE">
      <w:pPr>
        <w:pStyle w:val="ConsPlusNormal"/>
        <w:jc w:val="right"/>
      </w:pPr>
      <w:r>
        <w:t>21 декабря 2010 года</w:t>
      </w:r>
    </w:p>
    <w:p w:rsidR="00000000" w:rsidRDefault="00C479FE">
      <w:pPr>
        <w:pStyle w:val="ConsPlusNormal"/>
        <w:jc w:val="right"/>
      </w:pPr>
    </w:p>
    <w:p w:rsidR="00000000" w:rsidRDefault="00C479FE">
      <w:pPr>
        <w:pStyle w:val="ConsPlusNormal"/>
        <w:jc w:val="right"/>
      </w:pPr>
      <w:r>
        <w:t>Одобрен</w:t>
      </w:r>
    </w:p>
    <w:p w:rsidR="00000000" w:rsidRDefault="00C479FE">
      <w:pPr>
        <w:pStyle w:val="ConsPlusNormal"/>
        <w:jc w:val="right"/>
      </w:pPr>
      <w:r>
        <w:t>Советом Федерации</w:t>
      </w:r>
    </w:p>
    <w:p w:rsidR="00000000" w:rsidRDefault="00C479FE">
      <w:pPr>
        <w:pStyle w:val="ConsPlusNormal"/>
        <w:jc w:val="right"/>
      </w:pPr>
      <w:r>
        <w:t>24 декабря 2010 года</w:t>
      </w:r>
    </w:p>
    <w:p w:rsidR="00000000" w:rsidRDefault="00C479F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47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47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28.07.2012 N 139-ФЗ,</w:t>
            </w:r>
          </w:p>
          <w:p w:rsidR="00000000" w:rsidRDefault="00C47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29.06.2013 N 135-ФЗ,</w:t>
            </w:r>
          </w:p>
          <w:p w:rsidR="00000000" w:rsidRDefault="00C47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14.10.2014 N 307-ФЗ,</w:t>
            </w:r>
          </w:p>
          <w:p w:rsidR="00000000" w:rsidRDefault="00C47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179-ФЗ)</w:t>
            </w:r>
          </w:p>
        </w:tc>
      </w:tr>
    </w:tbl>
    <w:p w:rsidR="00000000" w:rsidRDefault="00C479FE">
      <w:pPr>
        <w:pStyle w:val="ConsPlusNormal"/>
        <w:jc w:val="center"/>
      </w:pPr>
    </w:p>
    <w:p w:rsidR="00000000" w:rsidRDefault="00C479FE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Настоящий Федеральный закон не распрос</w:t>
      </w:r>
      <w:r>
        <w:t>траняется на отношения в сфере: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распространения информации, недопустимость ограничения доступа к которой установлена Федеральным законом от 27 июля 2</w:t>
      </w:r>
      <w:r>
        <w:t>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оборота информационной продукции, имеющей значительную историческую, художественную или иную культурную ценность для общества;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реклам</w:t>
      </w:r>
      <w:r>
        <w:t>ы.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lastRenderedPageBreak/>
        <w:t>Статья 2. Основные понятия, используемые в настоящем Федеральном законе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доступ детей к информации - возможность получения и использования детьми свободно распространяемой инфор</w:t>
      </w:r>
      <w:r>
        <w:t>мации;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w:anchor="Par101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зрелищное мероприятие - демонстрация информационной продукции в месте, доступном</w:t>
      </w:r>
      <w:r>
        <w:t xml:space="preserve">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информационная безопаснос</w:t>
      </w:r>
      <w:r>
        <w:t>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5) информационная продукция - предназначенные для оборота на </w:t>
      </w:r>
      <w:r>
        <w:t>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</w:t>
      </w:r>
      <w:r>
        <w:t>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6) информационная продукция для детей -</w:t>
      </w:r>
      <w:r>
        <w:t xml:space="preserve">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7) информация, причиняющая вред здоровью и (или) развитию детей, - информация (в том числе </w:t>
      </w:r>
      <w:r>
        <w:t>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8) информация порнографического характера - информация, представляемая в виде натуралистических</w:t>
      </w:r>
      <w:r>
        <w:t xml:space="preserve">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9) классификация информационной продукции </w:t>
      </w:r>
      <w:r>
        <w:t xml:space="preserve">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</w:t>
      </w:r>
      <w:hyperlink w:anchor="Par91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</w:t>
      </w:r>
      <w:r>
        <w:t>нформационно-телекоммуникационных сетях информационной продукции;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</w:t>
      </w:r>
      <w:r>
        <w:t>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12) оборот информационной продукции - предоставление и (или) распространение информационной продук</w:t>
      </w:r>
      <w:r>
        <w:t>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зрелищных мероприятий), распространение посредством эфирног</w:t>
      </w:r>
      <w:r>
        <w:t>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13) эксперт - лицо, отвечающее требованиям настоящего Федерального</w:t>
      </w:r>
      <w:r>
        <w:t xml:space="preserve">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 xml:space="preserve">Статья 3. Законодательство Российской Федерации о защите детей от </w:t>
      </w:r>
      <w:r>
        <w:t>информации, причиняющей вред их здоровью и (или) развитию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Законодательство Российской Федерации о защите детей от информации, причиняющей вред их здоровью и (или) развитию, состоит из Конституции Российской Федерации, настоящего Федерального закона, други</w:t>
      </w:r>
      <w:r>
        <w:t>х федеральных законов и принимаемых в соответствии с ними иных нормативных правовых актов.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</w:t>
      </w:r>
      <w:r>
        <w:t>ичиняющей вред их здоровью и (или) развитию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р</w:t>
      </w:r>
      <w:r>
        <w:t>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разработка и реализация федеральных целевых программ обеспечения информационной безопасности детей, производства ин</w:t>
      </w:r>
      <w:r>
        <w:t>формационной продукции для детей и оборота информационной продукции;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государственный надзор за соблюдением законодательства Российской</w:t>
      </w:r>
      <w:r>
        <w:t xml:space="preserve"> Федерации о защите детей от информации, причиняющей вред их здоровью и (или) развитию.</w:t>
      </w:r>
    </w:p>
    <w:p w:rsidR="00000000" w:rsidRDefault="00C479FE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</w:t>
      </w:r>
      <w:r>
        <w:t>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1" w:name="Par68"/>
      <w:bookmarkEnd w:id="1"/>
      <w:r>
        <w:t>Статья 5. Виды информации, причиняющей вред здоровью и (или) развитию детей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1) информация, предусмотренная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ar85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4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2" w:name="Par73"/>
      <w:bookmarkEnd w:id="2"/>
      <w:r>
        <w:t>2. К информации, запрещенной для распространения среди детей, относится информация: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3" w:name="Par74"/>
      <w:bookmarkEnd w:id="3"/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спос</w:t>
      </w:r>
      <w:r>
        <w:t>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</w:t>
      </w:r>
      <w:r>
        <w:t>айничеством;</w:t>
      </w:r>
    </w:p>
    <w:p w:rsidR="00000000" w:rsidRDefault="00C479FE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</w:t>
      </w:r>
      <w:r>
        <w:t>едусмотренных настоящим Федеральным законом;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C479FE">
      <w:pPr>
        <w:pStyle w:val="ConsPlusNormal"/>
        <w:jc w:val="both"/>
      </w:pPr>
      <w:r>
        <w:t>(в ред. Федерального закона от 29.06.2013 N 135-ФЗ)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4" w:name="Par80"/>
      <w:bookmarkEnd w:id="4"/>
      <w:r>
        <w:t>5) оправдывающая противоправное поведение;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6) содержащая нецензурную брань;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7) содержащая информацию порнографического характера;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8) о несовершеннолетнем, пострадавшем в результате противоправных действий (бездействия), включая фамилии, имена, отчества</w:t>
      </w:r>
      <w:r>
        <w:t>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</w:t>
      </w:r>
      <w:r>
        <w:t>формацию, позволяющую прямо или косвенно установить личность такого несовершеннолетнего.</w:t>
      </w:r>
    </w:p>
    <w:p w:rsidR="00000000" w:rsidRDefault="00C479FE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5" w:name="Par85"/>
      <w:bookmarkEnd w:id="5"/>
      <w:r>
        <w:t>3. К информации, распространение которой среди детей определенных возрастных категорий ограничено, от</w:t>
      </w:r>
      <w:r>
        <w:t>носится информация: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вызывающая у детей страх, ужас или панику, в том числе представляемая в виде и</w:t>
      </w:r>
      <w:r>
        <w:t>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представляемая в виде изображения или описания половых отношений меж</w:t>
      </w:r>
      <w:r>
        <w:t>ду мужчиной и женщиной;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bookmarkStart w:id="6" w:name="Par91"/>
      <w:bookmarkEnd w:id="6"/>
      <w:r>
        <w:t>Глава 2. КЛАССИФИКАЦИЯ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6. Осуществление классификации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Классификация информационной</w:t>
      </w:r>
      <w:r>
        <w:t xml:space="preserve">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w:anchor="Par222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При проведении исследований в целях классификации информационной продукции оценке подлежат: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</w:t>
      </w:r>
      <w:r>
        <w:t>) вероятность причинения содержащейся в ней информацией вреда здоровью и (или) развитию детей.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7" w:name="Par101"/>
      <w:bookmarkEnd w:id="7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</w:t>
      </w:r>
      <w:r>
        <w:t>ционной продукции: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информационная продукция для детей, дости</w:t>
      </w:r>
      <w:r>
        <w:t>гших возраста двенадцати лет;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4. Классификация информационной продукции, предназначенной и (или) используемой для обучения и воспитания детей в организациях, </w:t>
      </w:r>
      <w:r>
        <w:t>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</w:t>
      </w:r>
      <w:r>
        <w:t>ьным законом и законодательством об образовании.</w:t>
      </w:r>
    </w:p>
    <w:p w:rsidR="00000000" w:rsidRDefault="00C479FE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Федерации о госу</w:t>
      </w:r>
      <w:r>
        <w:t>дарственной поддержке кинематографии.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</w:t>
      </w:r>
      <w:r>
        <w:t>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8" w:name="Par115"/>
      <w:bookmarkEnd w:id="8"/>
      <w:r>
        <w:t>Статья 7. Информационная продукция для дет</w:t>
      </w:r>
      <w:r>
        <w:t>ей, не достигших возраста шести лет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</w:t>
      </w:r>
      <w:r>
        <w:t>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</w:t>
      </w:r>
      <w:r>
        <w:t>ания к жертве насилия и (или) осуждения насилия).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9" w:name="Par119"/>
      <w:bookmarkEnd w:id="9"/>
      <w:r>
        <w:t>Статья 8. Информационная продукция для детей, достигших возраста шести лет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шести лет, может быть отнесена информа</w:t>
      </w:r>
      <w:r>
        <w:t xml:space="preserve">ционная продукция, предусмотренная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</w:t>
      </w:r>
      <w:r>
        <w:t>) сюжетом: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не побуждающие к совершению антиобщественных дейс</w:t>
      </w:r>
      <w:r>
        <w:t>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10" w:name="Par126"/>
      <w:bookmarkEnd w:id="10"/>
      <w:r>
        <w:t>Статья 9. Информационная продукция для детей, достигших возраста двенадцати лет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Par119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эпизодические изображение или описание же</w:t>
      </w:r>
      <w:r>
        <w:t xml:space="preserve">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</w:t>
      </w:r>
      <w:r>
        <w:t>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изображение или описание, не побуждающие к совершению антиобщественных действий (в том числе к потреблению алкогольной и спиртосоде</w:t>
      </w:r>
      <w:r>
        <w:t xml:space="preserve">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</w:t>
      </w:r>
      <w:r>
        <w:t>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C479FE">
      <w:pPr>
        <w:pStyle w:val="ConsPlusNormal"/>
        <w:jc w:val="both"/>
      </w:pPr>
      <w:r>
        <w:t>(в ред. Федерального закона от 29.06.2015 N 179-Ф</w:t>
      </w:r>
      <w:r>
        <w:t>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</w:t>
      </w:r>
      <w:r>
        <w:t>уального характера.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11" w:name="Par134"/>
      <w:bookmarkEnd w:id="11"/>
      <w:r>
        <w:t>Статья 10. Информационная продукция для детей, достигших возраста шестнадцати лет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шестнадцати лет, может быть отнесена информационная продукция</w:t>
      </w:r>
      <w:r>
        <w:t xml:space="preserve">, предусмотренная </w:t>
      </w:r>
      <w:hyperlink w:anchor="Par126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и</w:t>
      </w:r>
      <w:r>
        <w:t>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2) изображение или описание жестокости и (или) насилия (за исключением </w:t>
      </w:r>
      <w:r>
        <w:t>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</w:t>
      </w:r>
      <w:r>
        <w:t>ях защиты прав граждан и охраняемых законом интересов общества или государства);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</w:t>
      </w:r>
      <w:r>
        <w:t>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2" w:name="Par140"/>
      <w:bookmarkEnd w:id="12"/>
      <w:r>
        <w:t>4) отдельные бранные слова и (или) выражения, не относящиеся к нецензурной</w:t>
      </w:r>
      <w:r>
        <w:t xml:space="preserve"> брани;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3" w:name="Par141"/>
      <w:bookmarkEnd w:id="13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r>
        <w:t>Глава 3. ТРЕБО</w:t>
      </w:r>
      <w:r>
        <w:t>ВАНИЯ К ОБОРОТУ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Оборот информационной прод</w:t>
      </w:r>
      <w:r>
        <w:t xml:space="preserve">укции, содержащей информацию, запрещенную для распространения среди детей в соответствии с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</w:t>
      </w:r>
      <w:r>
        <w:t>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3. Требования к административным и организационным мерам, техническим и прогр</w:t>
      </w:r>
      <w:r>
        <w:t>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4. Оборот информационной продукции, содержащ</w:t>
      </w:r>
      <w:r>
        <w:t xml:space="preserve">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1) учебников </w:t>
      </w:r>
      <w:r>
        <w:t>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000000" w:rsidRDefault="00C479FE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телепрограмм, телепередач, транслируемых в эфире без предв</w:t>
      </w:r>
      <w:r>
        <w:t>арительной записи;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5) периодических печатных изданий, специализирующихся на распространении информации о</w:t>
      </w:r>
      <w:r>
        <w:t>бщественно-политического или производственно-практического характера;</w:t>
      </w:r>
    </w:p>
    <w:p w:rsidR="00000000" w:rsidRDefault="00C479F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июля 2017 года Федеральным законом от 01.05.2017 N 87-ФЗ в пункт 6 части 4 статьи 11 вносятся изменения. См. текст в будущей редакции.</w:t>
            </w:r>
          </w:p>
        </w:tc>
      </w:tr>
    </w:tbl>
    <w:p w:rsidR="00000000" w:rsidRDefault="00C479FE">
      <w:pPr>
        <w:pStyle w:val="ConsPlusNormal"/>
        <w:spacing w:before="300"/>
        <w:ind w:firstLine="540"/>
        <w:jc w:val="both"/>
      </w:pPr>
      <w:r>
        <w:t>6) информации, р</w:t>
      </w:r>
      <w:r>
        <w:t>аспространяемой посредством информационно-телекоммуникационных сетей, в том числе сети "Интернет", кроме сетевых изданий;</w:t>
      </w:r>
    </w:p>
    <w:p w:rsidR="00000000" w:rsidRDefault="00C479FE">
      <w:pPr>
        <w:pStyle w:val="ConsPlusNormal"/>
        <w:jc w:val="both"/>
      </w:pPr>
      <w:r>
        <w:t>(п. 6 введен Федеральным законом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</w:t>
      </w:r>
    </w:p>
    <w:p w:rsidR="00000000" w:rsidRDefault="00C479FE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5. В при</w:t>
      </w:r>
      <w:r>
        <w:t xml:space="preserve">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ar126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</w:t>
        </w:r>
        <w:r>
          <w:rPr>
            <w:color w:val="0000FF"/>
          </w:rPr>
          <w:t>татьей 9</w:t>
        </w:r>
      </w:hyperlink>
      <w:r>
        <w:t xml:space="preserve"> настоящего Федерального закона.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</w:t>
      </w:r>
      <w:r>
        <w:t>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</w:t>
      </w:r>
      <w:r>
        <w:t>ниях и иных документах, предоставляющих право его посещения.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</w:t>
      </w:r>
      <w:r>
        <w:t>атегорий.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части 1 статьи 12 не </w:t>
            </w:r>
            <w:hyperlink w:anchor="Par303" w:tooltip="2.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" w:history="1">
              <w:r>
                <w:rPr>
                  <w:color w:val="0000FF"/>
                </w:rPr>
                <w:t>распрост</w:t>
              </w:r>
              <w:r>
                <w:rPr>
                  <w:color w:val="0000FF"/>
                </w:rPr>
                <w:t>раняются</w:t>
              </w:r>
            </w:hyperlink>
            <w:r>
              <w:rPr>
                <w:color w:val="392C69"/>
              </w:rPr>
              <w:t xml:space="preserve"> на печатную продукцию, выпущенную в оборот до 1 сентября 2012 года.</w:t>
            </w:r>
          </w:p>
        </w:tc>
      </w:tr>
    </w:tbl>
    <w:p w:rsidR="00000000" w:rsidRDefault="00C479FE">
      <w:pPr>
        <w:pStyle w:val="ConsPlusNormal"/>
        <w:spacing w:before="300"/>
        <w:ind w:firstLine="540"/>
        <w:jc w:val="both"/>
      </w:pPr>
      <w:bookmarkStart w:id="14" w:name="Par173"/>
      <w:bookmarkEnd w:id="14"/>
      <w: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</w:t>
      </w:r>
      <w:r>
        <w:t>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знака "</w:t>
      </w:r>
      <w:r>
        <w:t>плюс" и (или) текстового предупреждения в виде словосочетания "для детей старше шести лет";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</w:t>
      </w:r>
      <w:r>
        <w:t>ения в виде словосочетания "для детей старше 12 лет";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</w:t>
      </w:r>
      <w:r>
        <w:t xml:space="preserve"> старше 16 лет";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C479FE">
      <w:pPr>
        <w:pStyle w:val="ConsPlusNormal"/>
        <w:jc w:val="both"/>
      </w:pPr>
      <w:r>
        <w:t>(часть 1 в ред. Федерального закона от 28.07.20</w:t>
      </w:r>
      <w:r>
        <w:t>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</w:t>
      </w:r>
      <w:r>
        <w:t>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000000" w:rsidRDefault="00C479FE">
      <w:pPr>
        <w:pStyle w:val="ConsPlusNormal"/>
        <w:jc w:val="both"/>
      </w:pPr>
      <w:r>
        <w:t>(часть 2 в ред. Федерального закона о</w:t>
      </w:r>
      <w:r>
        <w:t>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</w:t>
      </w:r>
      <w:r>
        <w:t>та, приглашения либо иного документа, предоставляющих право посещения такого мероприятия.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</w:t>
      </w:r>
      <w:r>
        <w:t>онной продукции, размещаемой в информационно-телекоммуникационных сетях.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</w:t>
      </w:r>
      <w:r>
        <w:t>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C479FE">
      <w:pPr>
        <w:pStyle w:val="ConsPlusNormal"/>
        <w:jc w:val="both"/>
      </w:pPr>
      <w:r>
        <w:t>(часть 5 введена Федеральным законом от 28</w:t>
      </w:r>
      <w:r>
        <w:t>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4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0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</w:t>
      </w:r>
      <w:r>
        <w:t>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</w:t>
      </w:r>
      <w:r>
        <w:t xml:space="preserve">снове с применением декодирующих технических устройств и с соблюдением требований </w:t>
      </w:r>
      <w:hyperlink w:anchor="Par19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ar140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1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</w:t>
      </w:r>
      <w:r>
        <w:t xml:space="preserve">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9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5" w:name="Par191"/>
      <w:bookmarkEnd w:id="15"/>
      <w:r>
        <w:t xml:space="preserve">3. Распространение </w:t>
      </w:r>
      <w:r>
        <w:t xml:space="preserve">посредством телевизионного вещания информационной продукции,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</w:t>
      </w:r>
      <w:r>
        <w:t>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C479FE">
      <w:pPr>
        <w:pStyle w:val="ConsPlusNormal"/>
        <w:jc w:val="both"/>
      </w:pPr>
      <w:r>
        <w:t>(часть 3 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6" w:name="Par193"/>
      <w:bookmarkEnd w:id="16"/>
      <w:r>
        <w:t>4. Распространение посредством радиовещания информационной продук</w:t>
      </w:r>
      <w:r>
        <w:t xml:space="preserve">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</w:t>
      </w:r>
      <w:r>
        <w:t xml:space="preserve">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</w:t>
      </w:r>
      <w:r>
        <w:t>власти.</w:t>
      </w:r>
    </w:p>
    <w:p w:rsidR="00000000" w:rsidRDefault="00C479FE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5. При размещении анонсов или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</w:t>
      </w:r>
      <w:r>
        <w:t>й информационной продукции, содержащей информацию, причиняющую вред здоровью и (или) развитию детей.</w:t>
      </w:r>
    </w:p>
    <w:p w:rsidR="00000000" w:rsidRDefault="00C479FE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14. Особенности распространения информации посредством информационно-телекоммуникационных сетей</w:t>
      </w:r>
    </w:p>
    <w:p w:rsidR="00000000" w:rsidRDefault="00C479FE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</w:t>
      </w:r>
      <w:r>
        <w:t>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</w:t>
      </w:r>
      <w:r>
        <w:t>ских, программно-аппаратных средств защиты детей от информации, причиняющей вред их здоровью и (или) развитию.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</w:t>
      </w:r>
      <w:r>
        <w:t xml:space="preserve">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</w:t>
      </w:r>
      <w:hyperlink w:anchor="Par101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закона. Классификация сайтов осуществляется их владельцами самос</w:t>
      </w:r>
      <w:r>
        <w:t>тоятельно в соответствии с требованиями настоящего Федерального закона.</w:t>
      </w:r>
    </w:p>
    <w:p w:rsidR="00000000" w:rsidRDefault="00C479F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479F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июля 2017 года Федеральным законом от 01.05.2017 N 87-ФЗ статья 14 дополняется частью 3. См. текст в будущей редакции.</w:t>
            </w:r>
          </w:p>
        </w:tc>
      </w:tr>
    </w:tbl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15. Дополнительные тре</w:t>
      </w:r>
      <w:r>
        <w:t>бования к обороту отдельных видов информационной продукции для детей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</w:t>
      </w:r>
      <w:r>
        <w:t>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C479FE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2. Содержание и </w:t>
      </w:r>
      <w:r>
        <w:t>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</w:t>
      </w:r>
      <w:r>
        <w:t xml:space="preserve"> лет.</w:t>
      </w:r>
    </w:p>
    <w:p w:rsidR="00000000" w:rsidRDefault="00C479FE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</w:t>
      </w:r>
      <w:r>
        <w:t xml:space="preserve">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4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</w:t>
      </w:r>
      <w:r>
        <w:t>прещенной для детей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</w:t>
      </w:r>
      <w:r>
        <w:t>ормацию, причиняющую вред здоровью и (или) развитию детей.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3. Информационная продукц</w:t>
      </w:r>
      <w:r>
        <w:t xml:space="preserve">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</w:t>
      </w:r>
      <w:r>
        <w:t>детей или на расстоянии менее чем сто метров от границ территорий указанных организаций.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bookmarkStart w:id="17" w:name="Par222"/>
      <w:bookmarkEnd w:id="17"/>
      <w:r>
        <w:t>Статья 17. Общие требования к экспертизе информационной продукции</w:t>
      </w:r>
    </w:p>
    <w:p w:rsidR="00000000" w:rsidRDefault="00C479FE">
      <w:pPr>
        <w:pStyle w:val="ConsPlusNormal"/>
        <w:ind w:firstLine="540"/>
        <w:jc w:val="both"/>
      </w:pPr>
      <w:r>
        <w:t xml:space="preserve">(в ред. Федерального закона от 28.07.2012 </w:t>
      </w:r>
      <w:r>
        <w:t>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</w:t>
      </w:r>
      <w:r>
        <w:t>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</w:t>
      </w:r>
      <w:r>
        <w:t>е лицо вправе оспорить экспертное заключение в судебном порядке.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2.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</w:t>
      </w:r>
      <w:r>
        <w:t>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</w:t>
      </w:r>
      <w:r>
        <w:t>ю аккредитованных им экспертов и экспертных организаций.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</w:t>
      </w:r>
      <w:r>
        <w:t>случаев, если доступ к таким сведениям ограничен в соответствии с федеральными законами.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</w:t>
      </w:r>
      <w:r>
        <w:t>фициальном сайте следующие сведения из реестра аккредитованных экспертов и экспертных организаций: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</w:t>
      </w:r>
      <w:r>
        <w:t>ствления экспертной деятельности (в отношении аккредитованных экспертных организаций);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</w:t>
      </w:r>
      <w:r>
        <w:t>ртов, являющихся индивидуальными предпринимателями);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</w:t>
      </w:r>
      <w:r>
        <w:t>ккредитованных экспертов, являющихся работниками экспертных организаций);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номер и дата выдачи аттестата аккредитации;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Российской Федерации федерального органа исполн</w:t>
      </w:r>
      <w:r>
        <w:t>ительной власти об аккредитации эксперта или экспертной организации;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7) сведения о приостановлении или прекращении д</w:t>
      </w:r>
      <w:r>
        <w:t>ействия выданного аттестата аккредитации.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</w:t>
      </w:r>
      <w:r>
        <w:t>изиологии, детской психиатрии, за исключением лиц: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</w:t>
      </w:r>
      <w:r>
        <w:t>их, умышленных преступлений против здоровья населения и общественной нравственности;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6. Порядок проведения экспертизы информационн</w:t>
      </w:r>
      <w:r>
        <w:t>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7. Экспертиза информационной продукции может проводиться двумя и более экспер</w:t>
      </w:r>
      <w:r>
        <w:t>тами одной специальности (комиссионная экспертиза) или разных специальностей (комплексная экспертиза).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9. Оплата услуг эк</w:t>
      </w:r>
      <w:r>
        <w:t>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18. Экспертное заключение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По окончании экспертизы информационной продукц</w:t>
      </w:r>
      <w:r>
        <w:t>ии дается экспертное заключение.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В экспертном заключении указываются: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</w:t>
      </w:r>
      <w:r>
        <w:t>ы по специальности, наличие ученой степени, ученого звания, занимаемая должность, место работы);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</w:t>
      </w:r>
      <w:r>
        <w:t>) содержание и результаты исследований с указанием методик;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</w:t>
      </w:r>
      <w:r>
        <w:t>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3. Экспертное заключение комиссионной экспер</w:t>
      </w:r>
      <w:r>
        <w:t>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</w:t>
      </w:r>
      <w:r>
        <w:t>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4. Экспертное заключение составляется в трех экземплярах для </w:t>
      </w:r>
      <w:r>
        <w:t>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</w:t>
      </w:r>
      <w:r>
        <w:t>рта или в экспертной организации в течение пяти лет.</w:t>
      </w:r>
    </w:p>
    <w:p w:rsidR="00000000" w:rsidRDefault="00C479FE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</w:t>
      </w:r>
      <w:r>
        <w:t xml:space="preserve">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C479FE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 xml:space="preserve">6. </w:t>
      </w:r>
      <w:r>
        <w:t>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C479FE">
      <w:pPr>
        <w:pStyle w:val="ConsPlusNormal"/>
        <w:jc w:val="both"/>
      </w:pPr>
      <w:r>
        <w:t>(часть 6 введена Федеральным законом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</w:t>
      </w:r>
      <w:r>
        <w:t>моченный Правительством Российской Федерации, принимает решение: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8" w:name="Par266"/>
      <w:bookmarkEnd w:id="18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</w:t>
      </w:r>
      <w:r>
        <w:t>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2) о соответствии инфор</w:t>
      </w:r>
      <w:r>
        <w:t xml:space="preserve">мационной продукции требованиям настоящего Федерального закона и об отказе в вынесении указанного в </w:t>
      </w:r>
      <w:hyperlink w:anchor="Par266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r>
        <w:t>Глава 5. ГОСУДАРСТВЕННЫЙ НАДЗОР И ОБЩЕСТВЕННЫЙ</w:t>
      </w:r>
    </w:p>
    <w:p w:rsidR="00000000" w:rsidRDefault="00C479FE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C479FE">
      <w:pPr>
        <w:pStyle w:val="ConsPlusTitle"/>
        <w:jc w:val="center"/>
      </w:pPr>
      <w:r>
        <w:t>РОССИЙСКОЙ ФЕДЕРАЦИИ О ЗАЩИТЕ ДЕТЕЙ ОТ</w:t>
      </w:r>
    </w:p>
    <w:p w:rsidR="00000000" w:rsidRDefault="00C479FE">
      <w:pPr>
        <w:pStyle w:val="ConsPlusTitle"/>
        <w:jc w:val="center"/>
      </w:pPr>
      <w:r>
        <w:t>ИНФОРМАЦИИ, ПРИЧИНЯЮЩЕЙ ВРЕД ИХ</w:t>
      </w:r>
    </w:p>
    <w:p w:rsidR="00000000" w:rsidRDefault="00C479FE">
      <w:pPr>
        <w:pStyle w:val="ConsPlusTitle"/>
        <w:jc w:val="center"/>
      </w:pPr>
      <w:r>
        <w:t>ЗДОРОВЬЮ И (ИЛИ) РАЗВИТИЮ</w:t>
      </w:r>
    </w:p>
    <w:p w:rsidR="00000000" w:rsidRDefault="00C479FE">
      <w:pPr>
        <w:pStyle w:val="ConsPlusNormal"/>
        <w:jc w:val="center"/>
      </w:pPr>
      <w:r>
        <w:t>(в р</w:t>
      </w:r>
      <w:r>
        <w:t>ед. Федеральных законов от 28.07.2012 N 139-ФЗ,</w:t>
      </w:r>
    </w:p>
    <w:p w:rsidR="00000000" w:rsidRDefault="00C479FE">
      <w:pPr>
        <w:pStyle w:val="ConsPlusNormal"/>
        <w:jc w:val="center"/>
      </w:pPr>
      <w:r>
        <w:t>от 14.10.2014 N 307-ФЗ)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C479FE">
      <w:pPr>
        <w:pStyle w:val="ConsPlusNormal"/>
        <w:jc w:val="both"/>
      </w:pPr>
      <w:r>
        <w:t xml:space="preserve">(в ред. Федеральных </w:t>
      </w:r>
      <w:r>
        <w:t>законов от 28.07.2012 N 139-ФЗ, от 14.10.2014 N 307-ФЗ)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ф</w:t>
      </w:r>
      <w:r>
        <w:t>едеральный орган исполнительной власти,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федеральный орган исполнительной власти, осуществ</w:t>
      </w:r>
      <w:r>
        <w:t>ляющий федеральный государственный надзор в области защиты прав потребителей,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C479FE">
      <w:pPr>
        <w:pStyle w:val="ConsPlusNormal"/>
        <w:jc w:val="both"/>
      </w:pPr>
      <w:r>
        <w:t>(часть 1 в ред. Федерального закона от 14.10.2014 N 307-ФЗ)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</w:t>
      </w:r>
      <w:r>
        <w:t>. Утратил силу. - Федеральный закон от 14.10.2014 N 307-ФЗ.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</w:t>
      </w:r>
      <w:r>
        <w:t>нный контроль за соблюдением требований настоящего Федерального закона.</w:t>
      </w:r>
    </w:p>
    <w:p w:rsidR="00000000" w:rsidRDefault="00C479FE">
      <w:pPr>
        <w:pStyle w:val="ConsPlusNormal"/>
        <w:spacing w:before="240"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</w:t>
      </w:r>
      <w:r>
        <w:t>па детей к информации, в том числе посредством создания "горячих линий".</w:t>
      </w:r>
    </w:p>
    <w:p w:rsidR="00000000" w:rsidRDefault="00C479FE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r>
        <w:t>Глава 6. ОТВЕТСТВЕННОСТЬ ЗА ПРАВОНАРУШЕНИЯ В СФЕРЕ</w:t>
      </w:r>
    </w:p>
    <w:p w:rsidR="00000000" w:rsidRDefault="00C479FE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C479FE">
      <w:pPr>
        <w:pStyle w:val="ConsPlusTitle"/>
        <w:jc w:val="center"/>
      </w:pPr>
      <w:r>
        <w:t>И (ИЛИ) РАЗВИТ</w:t>
      </w:r>
      <w:r>
        <w:t>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</w:t>
      </w:r>
      <w:r>
        <w:t xml:space="preserve"> влечет за собой ответственность в соответствии с законодательством Российской Федерации.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Title"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ind w:firstLine="540"/>
        <w:jc w:val="both"/>
      </w:pPr>
      <w:r>
        <w:t>1. Настоящий Федеральный закон вступает в силу с 1 сентября 2</w:t>
      </w:r>
      <w:r>
        <w:t>012 года.</w:t>
      </w:r>
    </w:p>
    <w:p w:rsidR="00000000" w:rsidRDefault="00C479FE">
      <w:pPr>
        <w:pStyle w:val="ConsPlusNormal"/>
        <w:spacing w:before="240"/>
        <w:ind w:firstLine="540"/>
        <w:jc w:val="both"/>
      </w:pPr>
      <w:bookmarkStart w:id="19" w:name="Par303"/>
      <w:bookmarkEnd w:id="19"/>
      <w:r>
        <w:t xml:space="preserve">2. Положения </w:t>
      </w:r>
      <w:hyperlink w:anchor="Par173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</w:t>
      </w:r>
      <w:r>
        <w:t xml:space="preserve"> силу настоящего Федерального закона.</w:t>
      </w:r>
    </w:p>
    <w:p w:rsidR="00000000" w:rsidRDefault="00C479FE">
      <w:pPr>
        <w:pStyle w:val="ConsPlusNormal"/>
        <w:ind w:firstLine="540"/>
        <w:jc w:val="both"/>
      </w:pPr>
    </w:p>
    <w:p w:rsidR="00000000" w:rsidRDefault="00C479FE">
      <w:pPr>
        <w:pStyle w:val="ConsPlusNormal"/>
        <w:jc w:val="right"/>
      </w:pPr>
      <w:r>
        <w:t>Президент</w:t>
      </w:r>
    </w:p>
    <w:p w:rsidR="00000000" w:rsidRDefault="00C479FE">
      <w:pPr>
        <w:pStyle w:val="ConsPlusNormal"/>
        <w:jc w:val="right"/>
      </w:pPr>
      <w:r>
        <w:t>Российской Федерации</w:t>
      </w:r>
    </w:p>
    <w:p w:rsidR="00000000" w:rsidRDefault="00C479FE">
      <w:pPr>
        <w:pStyle w:val="ConsPlusNormal"/>
        <w:jc w:val="right"/>
      </w:pPr>
      <w:r>
        <w:t>Д.МЕДВЕДЕВ</w:t>
      </w:r>
    </w:p>
    <w:p w:rsidR="00000000" w:rsidRDefault="00C479FE">
      <w:pPr>
        <w:pStyle w:val="ConsPlusNormal"/>
      </w:pPr>
      <w:r>
        <w:t>Москва, Кремль</w:t>
      </w:r>
    </w:p>
    <w:p w:rsidR="00000000" w:rsidRDefault="00C479FE">
      <w:pPr>
        <w:pStyle w:val="ConsPlusNormal"/>
        <w:spacing w:before="240"/>
      </w:pPr>
      <w:r>
        <w:t>29 декабря 2010 года</w:t>
      </w:r>
    </w:p>
    <w:p w:rsidR="00000000" w:rsidRDefault="00C479FE">
      <w:pPr>
        <w:pStyle w:val="ConsPlusNormal"/>
        <w:spacing w:before="240"/>
      </w:pPr>
      <w:r>
        <w:t>N 436-ФЗ</w:t>
      </w:r>
    </w:p>
    <w:p w:rsidR="00000000" w:rsidRDefault="00C479FE">
      <w:pPr>
        <w:pStyle w:val="ConsPlusNormal"/>
      </w:pPr>
    </w:p>
    <w:p w:rsidR="00000000" w:rsidRDefault="00C479FE">
      <w:pPr>
        <w:pStyle w:val="ConsPlusNormal"/>
      </w:pPr>
    </w:p>
    <w:p w:rsidR="00C479FE" w:rsidRDefault="00C47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79FE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FE" w:rsidRDefault="00C479FE">
      <w:pPr>
        <w:spacing w:after="0" w:line="240" w:lineRule="auto"/>
      </w:pPr>
      <w:r>
        <w:separator/>
      </w:r>
    </w:p>
  </w:endnote>
  <w:endnote w:type="continuationSeparator" w:id="0">
    <w:p w:rsidR="00C479FE" w:rsidRDefault="00C4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79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528F8">
            <w:rPr>
              <w:sz w:val="20"/>
              <w:szCs w:val="20"/>
            </w:rPr>
            <w:fldChar w:fldCharType="separate"/>
          </w:r>
          <w:r w:rsidR="001528F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528F8">
            <w:rPr>
              <w:sz w:val="20"/>
              <w:szCs w:val="20"/>
            </w:rPr>
            <w:fldChar w:fldCharType="separate"/>
          </w:r>
          <w:r w:rsidR="001528F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479F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FE" w:rsidRDefault="00C479FE">
      <w:pPr>
        <w:spacing w:after="0" w:line="240" w:lineRule="auto"/>
      </w:pPr>
      <w:r>
        <w:separator/>
      </w:r>
    </w:p>
  </w:footnote>
  <w:footnote w:type="continuationSeparator" w:id="0">
    <w:p w:rsidR="00C479FE" w:rsidRDefault="00C4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29.12.2010 N 436-ФЗ</w:t>
          </w:r>
          <w:r>
            <w:rPr>
              <w:sz w:val="16"/>
              <w:szCs w:val="16"/>
            </w:rPr>
            <w:br/>
            <w:t>(ред. от 29.06.2015)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jc w:val="center"/>
          </w:pPr>
        </w:p>
        <w:p w:rsidR="00000000" w:rsidRDefault="00C479F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79F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06.12.201</w:t>
          </w:r>
          <w:r>
            <w:rPr>
              <w:sz w:val="16"/>
              <w:szCs w:val="16"/>
            </w:rPr>
            <w:t>9</w:t>
          </w:r>
        </w:p>
      </w:tc>
    </w:tr>
  </w:tbl>
  <w:p w:rsidR="00000000" w:rsidRDefault="00C479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479F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F8"/>
    <w:rsid w:val="001528F8"/>
    <w:rsid w:val="00C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7133</Words>
  <Characters>40664</Characters>
  <Application>Microsoft Office Word</Application>
  <DocSecurity>2</DocSecurity>
  <Lines>338</Lines>
  <Paragraphs>95</Paragraphs>
  <ScaleCrop>false</ScaleCrop>
  <Company>КонсультантПлюс Версия 4018.00.50</Company>
  <LinksUpToDate>false</LinksUpToDate>
  <CharactersWithSpaces>47702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29.06.2015)"О защите детей от информации, причиняющей вред их здоровью и развитию"</dc:title>
  <dc:creator>123</dc:creator>
  <cp:lastModifiedBy>123</cp:lastModifiedBy>
  <cp:revision>2</cp:revision>
  <dcterms:created xsi:type="dcterms:W3CDTF">2020-10-05T10:30:00Z</dcterms:created>
  <dcterms:modified xsi:type="dcterms:W3CDTF">2020-10-05T10:31:00Z</dcterms:modified>
</cp:coreProperties>
</file>